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B265" w14:textId="2913EE6D" w:rsidR="00E6124D" w:rsidRDefault="00525B1C" w:rsidP="001032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E7B5D8" wp14:editId="6DAC6A18">
                <wp:simplePos x="0" y="0"/>
                <wp:positionH relativeFrom="column">
                  <wp:posOffset>-1122916</wp:posOffset>
                </wp:positionH>
                <wp:positionV relativeFrom="paragraph">
                  <wp:posOffset>292592</wp:posOffset>
                </wp:positionV>
                <wp:extent cx="7054850" cy="383540"/>
                <wp:effectExtent l="25400" t="0" r="4445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4850" cy="383540"/>
                          <a:chOff x="0" y="0"/>
                          <a:chExt cx="7055414" cy="38382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55414" cy="304800"/>
                          </a:xfrm>
                          <a:prstGeom prst="rect">
                            <a:avLst/>
                          </a:prstGeom>
                          <a:solidFill>
                            <a:srgbClr val="203E77"/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024467" y="0"/>
                            <a:ext cx="4842933" cy="383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506182" w14:textId="031BB9C2" w:rsidR="00E6124D" w:rsidRPr="00E6124D" w:rsidRDefault="00525B1C" w:rsidP="00E6124D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25B1C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Letter to Family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25B1C">
                                <w:rPr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  <w:t>(copy &amp; paste)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7B5D8" id="Group 4" o:spid="_x0000_s1026" style="position:absolute;margin-left:-88.4pt;margin-top:23.05pt;width:555.5pt;height:30.2pt;z-index:251659264" coordsize="70554,3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">
                <v:rect id="Rectangle 2" o:spid="_x0000_s1027" style="position:absolute;width:70554;height:30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" fillcolor="#203e77" stroked="f" strokeweight="1pt">
                  <v:shadow on="t" color="black" opacity="0" offset="0,4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244;width:48430;height:3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0E506182" w14:textId="031BB9C2" w:rsidR="00E6124D" w:rsidRPr="00E6124D" w:rsidRDefault="00525B1C" w:rsidP="00E6124D">
                        <w:pP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25B1C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Letter to Family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525B1C">
                          <w:rPr>
                            <w:rFonts w:ascii="Arial" w:hAnsi="Arial" w:cs="Arial"/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  <w:t>(copy &amp; paste)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95DA1B" w14:textId="556ED197" w:rsidR="00E6124D" w:rsidRDefault="00E6124D" w:rsidP="0010322E">
      <w:pPr>
        <w:rPr>
          <w:rFonts w:ascii="Arial" w:hAnsi="Arial" w:cs="Arial"/>
        </w:rPr>
      </w:pPr>
    </w:p>
    <w:p w14:paraId="176B6AEB" w14:textId="77777777" w:rsidR="00F07F14" w:rsidRDefault="00F07F14" w:rsidP="0010322E">
      <w:pPr>
        <w:rPr>
          <w:rFonts w:ascii="Arial" w:hAnsi="Arial" w:cs="Arial"/>
        </w:rPr>
      </w:pPr>
    </w:p>
    <w:p w14:paraId="6044B276" w14:textId="02588FEB" w:rsidR="000A166E" w:rsidRPr="00E6124D" w:rsidRDefault="0010322E" w:rsidP="0010322E">
      <w:pPr>
        <w:rPr>
          <w:rFonts w:ascii="Arial" w:hAnsi="Arial" w:cs="Arial"/>
          <w:b/>
          <w:bCs/>
          <w:i/>
          <w:iCs/>
        </w:rPr>
      </w:pPr>
      <w:r w:rsidRPr="00E6124D">
        <w:rPr>
          <w:rFonts w:ascii="Arial" w:hAnsi="Arial" w:cs="Arial"/>
        </w:rPr>
        <w:t>Dear</w:t>
      </w:r>
      <w:r w:rsidR="001A0C7A" w:rsidRPr="00E6124D">
        <w:rPr>
          <w:rFonts w:ascii="Arial" w:hAnsi="Arial" w:cs="Arial"/>
        </w:rPr>
        <w:t xml:space="preserve"> </w:t>
      </w:r>
      <w:r w:rsidR="001A0C7A" w:rsidRPr="00E6124D">
        <w:rPr>
          <w:rFonts w:ascii="Arial" w:hAnsi="Arial" w:cs="Arial"/>
          <w:b/>
          <w:bCs/>
          <w:i/>
          <w:iCs/>
        </w:rPr>
        <w:t>[Insert Family Member Name]</w:t>
      </w:r>
      <w:r w:rsidR="001A0C7A" w:rsidRPr="00E6124D">
        <w:rPr>
          <w:rFonts w:ascii="Arial" w:hAnsi="Arial" w:cs="Arial"/>
        </w:rPr>
        <w:t>,</w:t>
      </w:r>
      <w:r w:rsidRPr="00E6124D">
        <w:rPr>
          <w:rFonts w:ascii="Arial" w:hAnsi="Arial" w:cs="Arial"/>
        </w:rPr>
        <w:t xml:space="preserve"> </w:t>
      </w:r>
    </w:p>
    <w:p w14:paraId="580C2EBC" w14:textId="2434C756" w:rsidR="001E7B4E" w:rsidRPr="00E6124D" w:rsidRDefault="0010322E" w:rsidP="0010322E">
      <w:pPr>
        <w:rPr>
          <w:rFonts w:ascii="Arial" w:hAnsi="Arial" w:cs="Arial"/>
        </w:rPr>
      </w:pPr>
      <w:r w:rsidRPr="00E6124D">
        <w:rPr>
          <w:rFonts w:ascii="Arial" w:hAnsi="Arial" w:cs="Arial"/>
        </w:rPr>
        <w:t xml:space="preserve">I hope all is well. I am writing </w:t>
      </w:r>
      <w:r w:rsidR="00674E5C" w:rsidRPr="00E6124D">
        <w:rPr>
          <w:rFonts w:ascii="Arial" w:hAnsi="Arial" w:cs="Arial"/>
        </w:rPr>
        <w:t xml:space="preserve">to </w:t>
      </w:r>
      <w:r w:rsidRPr="00E6124D">
        <w:rPr>
          <w:rFonts w:ascii="Arial" w:hAnsi="Arial" w:cs="Arial"/>
        </w:rPr>
        <w:t xml:space="preserve">you to let you know about </w:t>
      </w:r>
      <w:r w:rsidR="00674E5C" w:rsidRPr="00E6124D">
        <w:rPr>
          <w:rFonts w:ascii="Arial" w:hAnsi="Arial" w:cs="Arial"/>
        </w:rPr>
        <w:t>some important health information I recently learned that may also affect you</w:t>
      </w:r>
      <w:r w:rsidR="00500F7D" w:rsidRPr="00E6124D">
        <w:rPr>
          <w:rFonts w:ascii="Arial" w:hAnsi="Arial" w:cs="Arial"/>
        </w:rPr>
        <w:t xml:space="preserve"> as one of my relatives</w:t>
      </w:r>
      <w:r w:rsidR="00674E5C" w:rsidRPr="00E6124D">
        <w:rPr>
          <w:rFonts w:ascii="Arial" w:hAnsi="Arial" w:cs="Arial"/>
        </w:rPr>
        <w:t xml:space="preserve">. My healthcare provider gave me this letter to help me notify </w:t>
      </w:r>
      <w:r w:rsidR="00500F7D" w:rsidRPr="00E6124D">
        <w:rPr>
          <w:rFonts w:ascii="Arial" w:hAnsi="Arial" w:cs="Arial"/>
        </w:rPr>
        <w:t>you</w:t>
      </w:r>
      <w:r w:rsidR="00674E5C" w:rsidRPr="00E6124D">
        <w:rPr>
          <w:rFonts w:ascii="Arial" w:hAnsi="Arial" w:cs="Arial"/>
        </w:rPr>
        <w:t xml:space="preserve"> about this and to encourage you to take action.</w:t>
      </w:r>
    </w:p>
    <w:p w14:paraId="0236A5BC" w14:textId="75452BBC" w:rsidR="0010322E" w:rsidRPr="00E6124D" w:rsidRDefault="00674E5C" w:rsidP="00500F7D">
      <w:pPr>
        <w:spacing w:after="0" w:line="240" w:lineRule="auto"/>
        <w:rPr>
          <w:rFonts w:ascii="Arial" w:hAnsi="Arial" w:cs="Arial"/>
        </w:rPr>
      </w:pPr>
      <w:r w:rsidRPr="00E6124D">
        <w:rPr>
          <w:rFonts w:ascii="Arial" w:hAnsi="Arial" w:cs="Arial"/>
        </w:rPr>
        <w:t>I was</w:t>
      </w:r>
      <w:r w:rsidR="0010322E" w:rsidRPr="00E6124D">
        <w:rPr>
          <w:rFonts w:ascii="Arial" w:hAnsi="Arial" w:cs="Arial"/>
        </w:rPr>
        <w:t xml:space="preserve"> recent</w:t>
      </w:r>
      <w:r w:rsidRPr="00E6124D">
        <w:rPr>
          <w:rFonts w:ascii="Arial" w:hAnsi="Arial" w:cs="Arial"/>
        </w:rPr>
        <w:t>ly</w:t>
      </w:r>
      <w:r w:rsidR="0010322E" w:rsidRPr="00E6124D">
        <w:rPr>
          <w:rFonts w:ascii="Arial" w:hAnsi="Arial" w:cs="Arial"/>
        </w:rPr>
        <w:t xml:space="preserve"> diagnos</w:t>
      </w:r>
      <w:r w:rsidRPr="00E6124D">
        <w:rPr>
          <w:rFonts w:ascii="Arial" w:hAnsi="Arial" w:cs="Arial"/>
        </w:rPr>
        <w:t xml:space="preserve">ed with a serious genetic </w:t>
      </w:r>
      <w:r w:rsidR="00E538B6" w:rsidRPr="00E6124D">
        <w:rPr>
          <w:rFonts w:ascii="Arial" w:hAnsi="Arial" w:cs="Arial"/>
        </w:rPr>
        <w:t xml:space="preserve">condition </w:t>
      </w:r>
      <w:r w:rsidRPr="00E6124D">
        <w:rPr>
          <w:rFonts w:ascii="Arial" w:hAnsi="Arial" w:cs="Arial"/>
        </w:rPr>
        <w:t>called</w:t>
      </w:r>
      <w:r w:rsidR="0010322E" w:rsidRPr="00E6124D">
        <w:rPr>
          <w:rFonts w:ascii="Arial" w:hAnsi="Arial" w:cs="Arial"/>
        </w:rPr>
        <w:t xml:space="preserve"> familial hypercholesterolemia (FH). FH results in very high cholesterol levels and </w:t>
      </w:r>
      <w:r w:rsidR="00E538B6" w:rsidRPr="00E6124D">
        <w:rPr>
          <w:rFonts w:ascii="Arial" w:hAnsi="Arial" w:cs="Arial"/>
        </w:rPr>
        <w:t xml:space="preserve">if left untreated, </w:t>
      </w:r>
      <w:r w:rsidR="0010322E" w:rsidRPr="00E6124D">
        <w:rPr>
          <w:rFonts w:ascii="Arial" w:hAnsi="Arial" w:cs="Arial"/>
        </w:rPr>
        <w:t>increases the risk of early heart disease</w:t>
      </w:r>
      <w:r w:rsidRPr="00E6124D">
        <w:rPr>
          <w:rFonts w:ascii="Arial" w:hAnsi="Arial" w:cs="Arial"/>
        </w:rPr>
        <w:t xml:space="preserve"> including heart attacks and strokes</w:t>
      </w:r>
      <w:r w:rsidR="0010322E" w:rsidRPr="00E6124D">
        <w:rPr>
          <w:rFonts w:ascii="Arial" w:hAnsi="Arial" w:cs="Arial"/>
        </w:rPr>
        <w:t xml:space="preserve">. </w:t>
      </w:r>
      <w:r w:rsidRPr="00E6124D">
        <w:rPr>
          <w:rFonts w:ascii="Arial" w:hAnsi="Arial" w:cs="Arial"/>
        </w:rPr>
        <w:t>Fortunately, there are effective treatment options available.</w:t>
      </w:r>
    </w:p>
    <w:p w14:paraId="30A65431" w14:textId="77777777" w:rsidR="00500F7D" w:rsidRPr="00E6124D" w:rsidRDefault="00500F7D" w:rsidP="00500F7D">
      <w:pPr>
        <w:spacing w:after="0" w:line="240" w:lineRule="auto"/>
        <w:rPr>
          <w:rFonts w:ascii="Arial" w:hAnsi="Arial" w:cs="Arial"/>
        </w:rPr>
      </w:pPr>
    </w:p>
    <w:p w14:paraId="7770A6F0" w14:textId="38CF6859" w:rsidR="00674E5C" w:rsidRPr="00E6124D" w:rsidRDefault="00674E5C" w:rsidP="0010322E">
      <w:pPr>
        <w:rPr>
          <w:rFonts w:ascii="Arial" w:hAnsi="Arial" w:cs="Arial"/>
          <w:bCs/>
        </w:rPr>
      </w:pPr>
      <w:r w:rsidRPr="00E6124D">
        <w:rPr>
          <w:rFonts w:ascii="Arial" w:hAnsi="Arial" w:cs="Arial"/>
        </w:rPr>
        <w:t>FH is inheri</w:t>
      </w:r>
      <w:r w:rsidR="00E538B6" w:rsidRPr="00E6124D">
        <w:rPr>
          <w:rFonts w:ascii="Arial" w:hAnsi="Arial" w:cs="Arial"/>
        </w:rPr>
        <w:t>t</w:t>
      </w:r>
      <w:r w:rsidRPr="00E6124D">
        <w:rPr>
          <w:rFonts w:ascii="Arial" w:hAnsi="Arial" w:cs="Arial"/>
        </w:rPr>
        <w:t>ed and runs in families.</w:t>
      </w:r>
      <w:r w:rsidR="00E6124D">
        <w:rPr>
          <w:rFonts w:ascii="Arial" w:hAnsi="Arial" w:cs="Arial"/>
        </w:rPr>
        <w:t xml:space="preserve"> </w:t>
      </w:r>
      <w:r w:rsidRPr="00E6124D">
        <w:rPr>
          <w:rFonts w:ascii="Arial" w:hAnsi="Arial" w:cs="Arial"/>
        </w:rPr>
        <w:t>This</w:t>
      </w:r>
      <w:r w:rsidR="0010322E" w:rsidRPr="00E6124D">
        <w:rPr>
          <w:rFonts w:ascii="Arial" w:hAnsi="Arial" w:cs="Arial"/>
        </w:rPr>
        <w:t xml:space="preserve"> means that all my first</w:t>
      </w:r>
      <w:r w:rsidR="00561510" w:rsidRPr="00E6124D">
        <w:rPr>
          <w:rFonts w:ascii="Arial" w:hAnsi="Arial" w:cs="Arial"/>
        </w:rPr>
        <w:t>-</w:t>
      </w:r>
      <w:r w:rsidR="0010322E" w:rsidRPr="00E6124D">
        <w:rPr>
          <w:rFonts w:ascii="Arial" w:hAnsi="Arial" w:cs="Arial"/>
        </w:rPr>
        <w:t xml:space="preserve">degree relatives (parents, siblings, children) have a 50% chance of also having FH. </w:t>
      </w:r>
      <w:r w:rsidRPr="00E6124D">
        <w:rPr>
          <w:rFonts w:ascii="Arial" w:hAnsi="Arial" w:cs="Arial"/>
          <w:bCs/>
        </w:rPr>
        <w:t xml:space="preserve">Other family members (aunts, uncles, nieces, nephews, cousins, grandchildren, etc.) may also have inherited this serious genetic </w:t>
      </w:r>
      <w:r w:rsidR="00E538B6" w:rsidRPr="00E6124D">
        <w:rPr>
          <w:rFonts w:ascii="Arial" w:hAnsi="Arial" w:cs="Arial"/>
          <w:bCs/>
        </w:rPr>
        <w:t>condition</w:t>
      </w:r>
      <w:r w:rsidRPr="00E6124D">
        <w:rPr>
          <w:rFonts w:ascii="Arial" w:hAnsi="Arial" w:cs="Arial"/>
          <w:bCs/>
        </w:rPr>
        <w:t xml:space="preserve">. </w:t>
      </w:r>
    </w:p>
    <w:p w14:paraId="0580D0A0" w14:textId="4DDBC88F" w:rsidR="0010322E" w:rsidRPr="00E6124D" w:rsidRDefault="0010322E" w:rsidP="0010322E">
      <w:pPr>
        <w:rPr>
          <w:rFonts w:ascii="Arial" w:hAnsi="Arial" w:cs="Arial"/>
        </w:rPr>
      </w:pPr>
      <w:r w:rsidRPr="00E6124D">
        <w:rPr>
          <w:rFonts w:ascii="Arial" w:hAnsi="Arial" w:cs="Arial"/>
        </w:rPr>
        <w:t xml:space="preserve">My healthcare provider has recommended that you and all my other first-degree relatives be screened with a cholesterol </w:t>
      </w:r>
      <w:r w:rsidR="00674E5C" w:rsidRPr="00E6124D">
        <w:rPr>
          <w:rFonts w:ascii="Arial" w:hAnsi="Arial" w:cs="Arial"/>
        </w:rPr>
        <w:t xml:space="preserve">test </w:t>
      </w:r>
      <w:r w:rsidRPr="00E6124D">
        <w:rPr>
          <w:rFonts w:ascii="Arial" w:hAnsi="Arial" w:cs="Arial"/>
        </w:rPr>
        <w:t>(also known as a lipid panel)</w:t>
      </w:r>
      <w:r w:rsidR="00561510" w:rsidRPr="00E6124D">
        <w:rPr>
          <w:rFonts w:ascii="Arial" w:hAnsi="Arial" w:cs="Arial"/>
        </w:rPr>
        <w:t>. Any family member with a</w:t>
      </w:r>
      <w:r w:rsidRPr="00E6124D">
        <w:rPr>
          <w:rFonts w:ascii="Arial" w:hAnsi="Arial" w:cs="Arial"/>
        </w:rPr>
        <w:t xml:space="preserve"> low-density lipoprotein cholesterol (LDL-C / bad cholesterol) </w:t>
      </w:r>
      <w:r w:rsidR="00561510" w:rsidRPr="00E6124D">
        <w:rPr>
          <w:rFonts w:ascii="Arial" w:hAnsi="Arial" w:cs="Arial"/>
        </w:rPr>
        <w:t>of</w:t>
      </w:r>
      <w:r w:rsidRPr="00E6124D">
        <w:rPr>
          <w:rFonts w:ascii="Arial" w:hAnsi="Arial" w:cs="Arial"/>
        </w:rPr>
        <w:t xml:space="preserve"> 190 mg/dL or above, </w:t>
      </w:r>
      <w:r w:rsidR="00561510" w:rsidRPr="00E6124D">
        <w:rPr>
          <w:rFonts w:ascii="Arial" w:hAnsi="Arial" w:cs="Arial"/>
        </w:rPr>
        <w:t>based on our family history of high cholesterol and heart disease, likely</w:t>
      </w:r>
      <w:r w:rsidRPr="00E6124D">
        <w:rPr>
          <w:rFonts w:ascii="Arial" w:hAnsi="Arial" w:cs="Arial"/>
        </w:rPr>
        <w:t xml:space="preserve"> inherited FH.  For children</w:t>
      </w:r>
      <w:r w:rsidR="00561510" w:rsidRPr="00E6124D">
        <w:rPr>
          <w:rFonts w:ascii="Arial" w:hAnsi="Arial" w:cs="Arial"/>
        </w:rPr>
        <w:t>,</w:t>
      </w:r>
      <w:r w:rsidRPr="00E6124D">
        <w:rPr>
          <w:rFonts w:ascii="Arial" w:hAnsi="Arial" w:cs="Arial"/>
        </w:rPr>
        <w:t xml:space="preserve"> an LDL-C above 160 mg/dL </w:t>
      </w:r>
      <w:r w:rsidR="00561510" w:rsidRPr="00E6124D">
        <w:rPr>
          <w:rFonts w:ascii="Arial" w:hAnsi="Arial" w:cs="Arial"/>
        </w:rPr>
        <w:t xml:space="preserve">along with a family history </w:t>
      </w:r>
      <w:r w:rsidRPr="00E6124D">
        <w:rPr>
          <w:rFonts w:ascii="Arial" w:hAnsi="Arial" w:cs="Arial"/>
        </w:rPr>
        <w:t xml:space="preserve">makes the diagnosis of FH likely. </w:t>
      </w:r>
      <w:r w:rsidR="00561510" w:rsidRPr="00E6124D">
        <w:rPr>
          <w:rFonts w:ascii="Arial" w:hAnsi="Arial" w:cs="Arial"/>
        </w:rPr>
        <w:t>You may also want to consider having a genetic test for FH to confirm the diagnosis. You may also be able to rule out FH by being tested.</w:t>
      </w:r>
    </w:p>
    <w:p w14:paraId="18B6C4C6" w14:textId="58CC19B9" w:rsidR="00500F7D" w:rsidRPr="00E6124D" w:rsidRDefault="0010322E" w:rsidP="00500F7D">
      <w:pPr>
        <w:spacing w:after="0" w:line="240" w:lineRule="auto"/>
        <w:rPr>
          <w:rFonts w:ascii="Arial" w:hAnsi="Arial" w:cs="Arial"/>
          <w:b/>
          <w:bCs/>
        </w:rPr>
      </w:pPr>
      <w:r w:rsidRPr="00E6124D">
        <w:rPr>
          <w:rFonts w:ascii="Arial" w:hAnsi="Arial" w:cs="Arial"/>
        </w:rPr>
        <w:t>The good news is that FH is totally treatable with medicines</w:t>
      </w:r>
      <w:r w:rsidR="00E71161" w:rsidRPr="00E6124D">
        <w:rPr>
          <w:rFonts w:ascii="Arial" w:hAnsi="Arial" w:cs="Arial"/>
        </w:rPr>
        <w:t>.</w:t>
      </w:r>
      <w:r w:rsidRPr="00E6124D">
        <w:rPr>
          <w:rFonts w:ascii="Arial" w:hAnsi="Arial" w:cs="Arial"/>
        </w:rPr>
        <w:t xml:space="preserve"> </w:t>
      </w:r>
      <w:r w:rsidR="00674E5C" w:rsidRPr="00E6124D">
        <w:rPr>
          <w:rFonts w:ascii="Arial" w:hAnsi="Arial" w:cs="Arial"/>
        </w:rPr>
        <w:t xml:space="preserve">If you have FH, there are many effective treatment options available, </w:t>
      </w:r>
      <w:r w:rsidR="00561510" w:rsidRPr="00E6124D">
        <w:rPr>
          <w:rFonts w:ascii="Arial" w:hAnsi="Arial" w:cs="Arial"/>
        </w:rPr>
        <w:t>to lower cholesterol and lower the risk for heart disease</w:t>
      </w:r>
      <w:r w:rsidR="00674E5C" w:rsidRPr="00E6124D">
        <w:rPr>
          <w:rFonts w:ascii="Arial" w:hAnsi="Arial" w:cs="Arial"/>
        </w:rPr>
        <w:t>. Starting treatment as early as possible can greatly reduce your risk</w:t>
      </w:r>
      <w:r w:rsidR="00561510" w:rsidRPr="00E6124D">
        <w:rPr>
          <w:rFonts w:ascii="Arial" w:hAnsi="Arial" w:cs="Arial"/>
        </w:rPr>
        <w:t>s</w:t>
      </w:r>
      <w:r w:rsidR="00674E5C" w:rsidRPr="00E6124D">
        <w:rPr>
          <w:rFonts w:ascii="Arial" w:hAnsi="Arial" w:cs="Arial"/>
        </w:rPr>
        <w:t>.</w:t>
      </w:r>
      <w:r w:rsidR="00674E5C" w:rsidRPr="00E6124D">
        <w:rPr>
          <w:rFonts w:ascii="Arial" w:hAnsi="Arial" w:cs="Arial"/>
          <w:b/>
          <w:bCs/>
        </w:rPr>
        <w:t xml:space="preserve"> </w:t>
      </w:r>
    </w:p>
    <w:p w14:paraId="512FB012" w14:textId="77777777" w:rsidR="00500F7D" w:rsidRPr="00E6124D" w:rsidRDefault="00500F7D" w:rsidP="00500F7D">
      <w:pPr>
        <w:spacing w:after="0" w:line="240" w:lineRule="auto"/>
        <w:rPr>
          <w:rFonts w:ascii="Arial" w:hAnsi="Arial" w:cs="Arial"/>
          <w:b/>
          <w:bCs/>
        </w:rPr>
      </w:pPr>
    </w:p>
    <w:p w14:paraId="39D04DDD" w14:textId="77F8A3F4" w:rsidR="0010322E" w:rsidRPr="00E6124D" w:rsidRDefault="0010322E" w:rsidP="0010322E">
      <w:pPr>
        <w:rPr>
          <w:rFonts w:ascii="Arial" w:hAnsi="Arial" w:cs="Arial"/>
        </w:rPr>
      </w:pPr>
      <w:r w:rsidRPr="00E6124D">
        <w:rPr>
          <w:rFonts w:ascii="Arial" w:hAnsi="Arial" w:cs="Arial"/>
        </w:rPr>
        <w:t>The problem is that most people with FH are not diagnosed so they are unaware of their risk.  I am not writing to scare you. I am writing because I care about you and I want everyone in our family</w:t>
      </w:r>
      <w:r w:rsidR="00561510" w:rsidRPr="00E6124D">
        <w:rPr>
          <w:rFonts w:ascii="Arial" w:hAnsi="Arial" w:cs="Arial"/>
        </w:rPr>
        <w:t xml:space="preserve"> to know if they have FH or not, and if they do,</w:t>
      </w:r>
      <w:r w:rsidRPr="00E6124D">
        <w:rPr>
          <w:rFonts w:ascii="Arial" w:hAnsi="Arial" w:cs="Arial"/>
        </w:rPr>
        <w:t xml:space="preserve"> to get the best treatment available.  </w:t>
      </w:r>
    </w:p>
    <w:p w14:paraId="6CD77B58" w14:textId="5E1C2039" w:rsidR="0010322E" w:rsidRPr="00E6124D" w:rsidRDefault="0010322E" w:rsidP="0010322E">
      <w:pPr>
        <w:rPr>
          <w:rFonts w:ascii="Arial" w:hAnsi="Arial" w:cs="Arial"/>
        </w:rPr>
      </w:pPr>
      <w:r w:rsidRPr="00E6124D">
        <w:rPr>
          <w:rFonts w:ascii="Arial" w:hAnsi="Arial" w:cs="Arial"/>
        </w:rPr>
        <w:t>I have sent you this information by email so that you will have in writing and can bring it to your next medical appointment.  I also wanted to write to you so you will have time to think about this before I call you.  I will plan to call you in a few days. I might not have all the answers to your questions</w:t>
      </w:r>
      <w:r w:rsidR="00500F7D" w:rsidRPr="00E6124D">
        <w:rPr>
          <w:rFonts w:ascii="Arial" w:hAnsi="Arial" w:cs="Arial"/>
        </w:rPr>
        <w:t>,</w:t>
      </w:r>
      <w:r w:rsidRPr="00E6124D">
        <w:rPr>
          <w:rFonts w:ascii="Arial" w:hAnsi="Arial" w:cs="Arial"/>
        </w:rPr>
        <w:t xml:space="preserve"> but I can point you to the </w:t>
      </w:r>
      <w:r w:rsidR="00500F7D" w:rsidRPr="00E6124D">
        <w:rPr>
          <w:rFonts w:ascii="Arial" w:hAnsi="Arial" w:cs="Arial"/>
        </w:rPr>
        <w:t>F</w:t>
      </w:r>
      <w:r w:rsidR="00F07F14">
        <w:rPr>
          <w:rFonts w:ascii="Arial" w:hAnsi="Arial" w:cs="Arial"/>
        </w:rPr>
        <w:t xml:space="preserve">amily </w:t>
      </w:r>
      <w:r w:rsidR="00500F7D" w:rsidRPr="00E6124D">
        <w:rPr>
          <w:rFonts w:ascii="Arial" w:hAnsi="Arial" w:cs="Arial"/>
        </w:rPr>
        <w:t>H</w:t>
      </w:r>
      <w:r w:rsidR="00F07F14">
        <w:rPr>
          <w:rFonts w:ascii="Arial" w:hAnsi="Arial" w:cs="Arial"/>
        </w:rPr>
        <w:t>eart</w:t>
      </w:r>
      <w:r w:rsidR="00500F7D" w:rsidRPr="00E6124D">
        <w:rPr>
          <w:rFonts w:ascii="Arial" w:hAnsi="Arial" w:cs="Arial"/>
        </w:rPr>
        <w:t xml:space="preserve"> </w:t>
      </w:r>
      <w:r w:rsidRPr="00E6124D">
        <w:rPr>
          <w:rFonts w:ascii="Arial" w:hAnsi="Arial" w:cs="Arial"/>
        </w:rPr>
        <w:t>Foundation website (</w:t>
      </w:r>
      <w:hyperlink r:id="rId6" w:history="1">
        <w:r w:rsidR="00F07F14" w:rsidRPr="0078318B">
          <w:rPr>
            <w:rStyle w:val="Hyperlink"/>
            <w:rFonts w:ascii="Arial" w:hAnsi="Arial" w:cs="Arial"/>
          </w:rPr>
          <w:t>http://www.FamilyHeart.org</w:t>
        </w:r>
      </w:hyperlink>
      <w:r w:rsidRPr="00E6124D">
        <w:rPr>
          <w:rFonts w:ascii="Arial" w:hAnsi="Arial" w:cs="Arial"/>
        </w:rPr>
        <w:t xml:space="preserve">) </w:t>
      </w:r>
      <w:r w:rsidR="000A166E" w:rsidRPr="00E6124D">
        <w:rPr>
          <w:rFonts w:ascii="Arial" w:hAnsi="Arial" w:cs="Arial"/>
        </w:rPr>
        <w:t>which has many resources to support you.</w:t>
      </w:r>
      <w:r w:rsidRPr="00E6124D">
        <w:rPr>
          <w:rFonts w:ascii="Arial" w:hAnsi="Arial" w:cs="Arial"/>
        </w:rPr>
        <w:t xml:space="preserve"> </w:t>
      </w:r>
    </w:p>
    <w:p w14:paraId="21A3D6DB" w14:textId="0EA658EF" w:rsidR="0010322E" w:rsidRPr="00E6124D" w:rsidRDefault="0010322E" w:rsidP="0010322E">
      <w:pPr>
        <w:rPr>
          <w:rFonts w:ascii="Arial" w:hAnsi="Arial" w:cs="Arial"/>
        </w:rPr>
      </w:pPr>
      <w:r w:rsidRPr="00E6124D">
        <w:rPr>
          <w:rFonts w:ascii="Arial" w:hAnsi="Arial" w:cs="Arial"/>
        </w:rPr>
        <w:t>The F</w:t>
      </w:r>
      <w:r w:rsidR="00F07F14">
        <w:rPr>
          <w:rFonts w:ascii="Arial" w:hAnsi="Arial" w:cs="Arial"/>
        </w:rPr>
        <w:t xml:space="preserve">amily </w:t>
      </w:r>
      <w:r w:rsidRPr="00E6124D">
        <w:rPr>
          <w:rFonts w:ascii="Arial" w:hAnsi="Arial" w:cs="Arial"/>
        </w:rPr>
        <w:t>H</w:t>
      </w:r>
      <w:r w:rsidR="00F07F14">
        <w:rPr>
          <w:rFonts w:ascii="Arial" w:hAnsi="Arial" w:cs="Arial"/>
        </w:rPr>
        <w:t>eart</w:t>
      </w:r>
      <w:r w:rsidRPr="00E6124D">
        <w:rPr>
          <w:rFonts w:ascii="Arial" w:hAnsi="Arial" w:cs="Arial"/>
        </w:rPr>
        <w:t xml:space="preserve"> Foundation is a patient advocacy and research organization. The F</w:t>
      </w:r>
      <w:r w:rsidR="00F07F14">
        <w:rPr>
          <w:rFonts w:ascii="Arial" w:hAnsi="Arial" w:cs="Arial"/>
        </w:rPr>
        <w:t xml:space="preserve">amily </w:t>
      </w:r>
      <w:r w:rsidRPr="00E6124D">
        <w:rPr>
          <w:rFonts w:ascii="Arial" w:hAnsi="Arial" w:cs="Arial"/>
        </w:rPr>
        <w:t>H</w:t>
      </w:r>
      <w:r w:rsidR="00F07F14">
        <w:rPr>
          <w:rFonts w:ascii="Arial" w:hAnsi="Arial" w:cs="Arial"/>
        </w:rPr>
        <w:t>eart</w:t>
      </w:r>
      <w:r w:rsidRPr="00E6124D">
        <w:rPr>
          <w:rFonts w:ascii="Arial" w:hAnsi="Arial" w:cs="Arial"/>
        </w:rPr>
        <w:t xml:space="preserve"> Foundation is a collaboration of people living with FH, researchers, and clinicians.</w:t>
      </w:r>
      <w:r w:rsidR="004127A1" w:rsidRPr="00E6124D">
        <w:rPr>
          <w:rFonts w:ascii="Arial" w:hAnsi="Arial" w:cs="Arial"/>
        </w:rPr>
        <w:t xml:space="preserve"> I have found the website very helpful and the community I have met through the </w:t>
      </w:r>
      <w:r w:rsidR="00561510" w:rsidRPr="00E6124D">
        <w:rPr>
          <w:rFonts w:ascii="Arial" w:hAnsi="Arial" w:cs="Arial"/>
        </w:rPr>
        <w:t>F</w:t>
      </w:r>
      <w:r w:rsidR="004127A1" w:rsidRPr="00E6124D">
        <w:rPr>
          <w:rFonts w:ascii="Arial" w:hAnsi="Arial" w:cs="Arial"/>
        </w:rPr>
        <w:t xml:space="preserve">oundation to be very supportive. </w:t>
      </w:r>
    </w:p>
    <w:p w14:paraId="74CB163C" w14:textId="77777777" w:rsidR="001A0C7A" w:rsidRPr="00E6124D" w:rsidRDefault="001A0C7A" w:rsidP="0010322E">
      <w:pPr>
        <w:rPr>
          <w:rFonts w:ascii="Arial" w:hAnsi="Arial" w:cs="Arial"/>
        </w:rPr>
      </w:pPr>
    </w:p>
    <w:p w14:paraId="25765B03" w14:textId="3CA082EA" w:rsidR="004127A1" w:rsidRPr="00E6124D" w:rsidRDefault="004127A1" w:rsidP="0010322E">
      <w:pPr>
        <w:rPr>
          <w:rFonts w:ascii="Arial" w:hAnsi="Arial" w:cs="Arial"/>
        </w:rPr>
      </w:pPr>
      <w:r w:rsidRPr="00E6124D">
        <w:rPr>
          <w:rFonts w:ascii="Arial" w:hAnsi="Arial" w:cs="Arial"/>
        </w:rPr>
        <w:t>Fondly,</w:t>
      </w:r>
    </w:p>
    <w:p w14:paraId="17E830F5" w14:textId="6609A387" w:rsidR="00D32CD3" w:rsidRPr="00E6124D" w:rsidRDefault="001A0C7A">
      <w:pPr>
        <w:rPr>
          <w:rFonts w:ascii="Arial" w:hAnsi="Arial" w:cs="Arial"/>
          <w:b/>
          <w:bCs/>
          <w:i/>
          <w:iCs/>
        </w:rPr>
      </w:pPr>
      <w:r w:rsidRPr="00E6124D">
        <w:rPr>
          <w:rFonts w:ascii="Arial" w:hAnsi="Arial" w:cs="Arial"/>
          <w:b/>
          <w:bCs/>
          <w:i/>
          <w:iCs/>
        </w:rPr>
        <w:t>[Insert Sender’s Name]</w:t>
      </w:r>
    </w:p>
    <w:sectPr w:rsidR="00D32CD3" w:rsidRPr="00E6124D" w:rsidSect="00F07F14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36B1" w14:textId="77777777" w:rsidR="00866160" w:rsidRDefault="00866160" w:rsidP="00E6124D">
      <w:pPr>
        <w:spacing w:after="0" w:line="240" w:lineRule="auto"/>
      </w:pPr>
      <w:r>
        <w:separator/>
      </w:r>
    </w:p>
  </w:endnote>
  <w:endnote w:type="continuationSeparator" w:id="0">
    <w:p w14:paraId="5F1349E2" w14:textId="77777777" w:rsidR="00866160" w:rsidRDefault="00866160" w:rsidP="00E6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C4AC" w14:textId="77777777" w:rsidR="00866160" w:rsidRDefault="00866160" w:rsidP="00E6124D">
      <w:pPr>
        <w:spacing w:after="0" w:line="240" w:lineRule="auto"/>
      </w:pPr>
      <w:r>
        <w:separator/>
      </w:r>
    </w:p>
  </w:footnote>
  <w:footnote w:type="continuationSeparator" w:id="0">
    <w:p w14:paraId="506EBC2F" w14:textId="77777777" w:rsidR="00866160" w:rsidRDefault="00866160" w:rsidP="00E6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2714" w14:textId="15D32D34" w:rsidR="00525B1C" w:rsidRDefault="00525B1C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179D3D8" wp14:editId="19C0E8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31863" cy="557530"/>
          <wp:effectExtent l="0" t="0" r="1905" b="127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17" r="-2496"/>
                  <a:stretch/>
                </pic:blipFill>
                <pic:spPr bwMode="auto">
                  <a:xfrm>
                    <a:off x="0" y="0"/>
                    <a:ext cx="1331863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2E"/>
    <w:rsid w:val="000724A4"/>
    <w:rsid w:val="00080357"/>
    <w:rsid w:val="000A166E"/>
    <w:rsid w:val="0010322E"/>
    <w:rsid w:val="001A0C7A"/>
    <w:rsid w:val="001E7B4E"/>
    <w:rsid w:val="001F62D3"/>
    <w:rsid w:val="004127A1"/>
    <w:rsid w:val="004F1397"/>
    <w:rsid w:val="00500F7D"/>
    <w:rsid w:val="00525B1C"/>
    <w:rsid w:val="00561510"/>
    <w:rsid w:val="00674E5C"/>
    <w:rsid w:val="00866160"/>
    <w:rsid w:val="00B919E6"/>
    <w:rsid w:val="00D32CD3"/>
    <w:rsid w:val="00E538B6"/>
    <w:rsid w:val="00E6124D"/>
    <w:rsid w:val="00E71161"/>
    <w:rsid w:val="00F0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20E5C"/>
  <w15:chartTrackingRefBased/>
  <w15:docId w15:val="{33103937-A4BA-49AD-AFDA-1188EB3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0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4D"/>
  </w:style>
  <w:style w:type="paragraph" w:styleId="Footer">
    <w:name w:val="footer"/>
    <w:basedOn w:val="Normal"/>
    <w:link w:val="FooterChar"/>
    <w:uiPriority w:val="99"/>
    <w:unhideWhenUsed/>
    <w:rsid w:val="00E6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4D"/>
  </w:style>
  <w:style w:type="paragraph" w:styleId="NormalWeb">
    <w:name w:val="Normal (Web)"/>
    <w:basedOn w:val="Normal"/>
    <w:uiPriority w:val="99"/>
    <w:semiHidden/>
    <w:unhideWhenUsed/>
    <w:rsid w:val="00E6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milyHear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P. McGowan</dc:creator>
  <cp:keywords/>
  <dc:description/>
  <cp:lastModifiedBy>Susan Marie Seim</cp:lastModifiedBy>
  <cp:revision>3</cp:revision>
  <dcterms:created xsi:type="dcterms:W3CDTF">2021-12-21T11:13:00Z</dcterms:created>
  <dcterms:modified xsi:type="dcterms:W3CDTF">2021-12-21T11:17:00Z</dcterms:modified>
</cp:coreProperties>
</file>